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D2" w:rsidRPr="002732EB" w:rsidRDefault="002732EB">
      <w:pPr>
        <w:rPr>
          <w:rFonts w:ascii="Arial" w:hAnsi="Arial" w:cs="Arial"/>
        </w:rPr>
      </w:pPr>
      <w:r w:rsidRPr="002732EB">
        <w:rPr>
          <w:rStyle w:val="Emphasis"/>
          <w:rFonts w:ascii="Arial" w:hAnsi="Arial" w:cs="Arial"/>
          <w:b/>
          <w:bCs/>
          <w:color w:val="333333"/>
        </w:rPr>
        <w:t>2012-2013 Schedule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Fonts w:ascii="Arial" w:hAnsi="Arial" w:cs="Arial"/>
          <w:color w:val="333333"/>
        </w:rPr>
        <w:br/>
        <w:t>July 2                Faculty &amp; NRSA Fellows        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NRSA Fellowship Orientation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July 23            All Fellows    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Round table discussion of fellows’ projects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July 30            Various Faculty    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Round table discussion of faculty projects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August 6        Chris Bryson &amp; Fellowship Directors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Fellowship Survival Skills - Part I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August 13        Liz Wolf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The Immunologic Effects of Measles in HIV+ Children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August 20        Marc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Blondon</w:t>
      </w:r>
      <w:proofErr w:type="spellEnd"/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Limited vs.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undefinite</w:t>
      </w:r>
      <w:proofErr w:type="spellEnd"/>
      <w:r w:rsidRPr="002732EB">
        <w:rPr>
          <w:rStyle w:val="Emphasis"/>
          <w:rFonts w:ascii="Arial" w:hAnsi="Arial" w:cs="Arial"/>
          <w:color w:val="333333"/>
        </w:rPr>
        <w:t xml:space="preserve"> anticoagulation after a first unprovoked venous thrombosis: A clinical decision analysis model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August 27        Fellowship Directors 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Fellowship Survival Skills – Part II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September 10        Fred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Rivara</w:t>
      </w:r>
      <w:proofErr w:type="spellEnd"/>
      <w:r w:rsidRPr="002732EB">
        <w:rPr>
          <w:rStyle w:val="Emphasis"/>
          <w:rFonts w:ascii="Arial" w:hAnsi="Arial" w:cs="Arial"/>
          <w:color w:val="333333"/>
        </w:rPr>
        <w:t>&amp; Fellowship Directors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Fellowship Survival Skills – Part II Continued 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September 17        Lisa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Callegari</w:t>
      </w:r>
      <w:proofErr w:type="spellEnd"/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Use of contraception among women Veterans with mental health and substance abuse disorders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September 24        Laura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Feemster</w:t>
      </w:r>
      <w:proofErr w:type="spellEnd"/>
      <w:r w:rsidRPr="002732EB">
        <w:rPr>
          <w:rStyle w:val="Emphasis"/>
          <w:rFonts w:ascii="Arial" w:hAnsi="Arial" w:cs="Arial"/>
          <w:color w:val="333333"/>
        </w:rPr>
        <w:t xml:space="preserve">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Obesity and Hospitalization Outcomes Among Veterans with COPD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October 15                Tina Neogi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Racial/Ethnic Differences in the Adaption and use of Mobile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MyGroup</w:t>
      </w:r>
      <w:proofErr w:type="spellEnd"/>
      <w:r w:rsidRPr="002732EB">
        <w:rPr>
          <w:rStyle w:val="Emphasis"/>
          <w:rFonts w:ascii="Arial" w:hAnsi="Arial" w:cs="Arial"/>
          <w:color w:val="333333"/>
        </w:rPr>
        <w:t xml:space="preserve"> Health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October 22                Elizabeth Parsons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Examining corticosteroid dose and outcomes in COPD hospitalization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October 29                Dawn Taniguchi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The Effect of Physician Language Proficiency Testing on Interpreter Use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November 5            Avani Sheth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lastRenderedPageBreak/>
        <w:t>A Practice Facilitation Intervention for Diabetes and Patient-Reported Quality of Chronic Illness Care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November 19            Joseph Simonetti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Association of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Teamlet</w:t>
      </w:r>
      <w:proofErr w:type="spellEnd"/>
      <w:r w:rsidRPr="002732EB">
        <w:rPr>
          <w:rStyle w:val="Emphasis"/>
          <w:rFonts w:ascii="Arial" w:hAnsi="Arial" w:cs="Arial"/>
          <w:color w:val="333333"/>
        </w:rPr>
        <w:t xml:space="preserve"> Staffing Levels with Burnout and Training-Concordant Tasking in the VA Patient-Aligned Care Team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November 26            Julie Silverman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Food Insecurity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January 7                   Christopher Bryson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Quality Improvement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Collaboratives</w:t>
      </w:r>
      <w:proofErr w:type="spellEnd"/>
      <w:r w:rsidRPr="002732EB">
        <w:rPr>
          <w:rStyle w:val="Emphasis"/>
          <w:rFonts w:ascii="Arial" w:hAnsi="Arial" w:cs="Arial"/>
          <w:color w:val="333333"/>
        </w:rPr>
        <w:t xml:space="preserve"> and the Clinical Outcomes Assessment Program (COAP) in Washington State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January 14             Elizabeth Wolf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An Introduction to Two Pediatric HIV Projects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January 28                 Avani Sheth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Update on Patient-Reported Quality of Chronic Illness Care in a Practice Facilitation Study and Introduction to Optimizing Access to Primary Care Appointments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February 4                  Meghan Kiefer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Health Literacy and Diabetes Care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Fonts w:ascii="Arial" w:hAnsi="Arial" w:cs="Arial"/>
          <w:color w:val="333333"/>
        </w:rPr>
        <w:br/>
        <w:t>February 11                 Edwin Wong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Does the Patient Centered Medical Home Impact Utilization of Primary Care and Mental Health Services?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February 25                Paul Hebert, Chuck Maynard, Chris Bryson &amp; Bessie Young 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                                      Special Guests &amp; Directors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Accessing &amp; Using Large Data Sources: NHANES, HCUP, NHDS, NAMCES, MEPS and NIS, and vital status databases in the US</w:t>
      </w:r>
      <w:r w:rsidRPr="002732EB">
        <w:rPr>
          <w:rFonts w:ascii="Arial" w:hAnsi="Arial" w:cs="Arial"/>
          <w:color w:val="333333"/>
        </w:rPr>
        <w:br/>
      </w:r>
      <w:r w:rsidRPr="002732EB">
        <w:rPr>
          <w:rFonts w:ascii="Arial" w:hAnsi="Arial" w:cs="Arial"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March 4                      Dawn Taniguchi</w:t>
      </w:r>
      <w:r w:rsidRPr="002732EB">
        <w:rPr>
          <w:rFonts w:ascii="Arial" w:hAnsi="Arial" w:cs="Arial"/>
          <w:i/>
          <w:iCs/>
          <w:color w:val="333333"/>
        </w:rPr>
        <w:br/>
      </w:r>
      <w:proofErr w:type="spellStart"/>
      <w:r w:rsidRPr="002732EB">
        <w:rPr>
          <w:rStyle w:val="Emphasis"/>
          <w:rFonts w:ascii="Arial" w:hAnsi="Arial" w:cs="Arial"/>
          <w:color w:val="333333"/>
        </w:rPr>
        <w:t>OraQuick</w:t>
      </w:r>
      <w:proofErr w:type="spellEnd"/>
      <w:r w:rsidRPr="002732EB">
        <w:rPr>
          <w:rStyle w:val="Emphasis"/>
          <w:rFonts w:ascii="Arial" w:hAnsi="Arial" w:cs="Arial"/>
          <w:color w:val="333333"/>
        </w:rPr>
        <w:t xml:space="preserve"> HIV Home Testing in High-Risk Young Latino MSM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April 1                           Megan Moreno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Building a Strong Research Team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 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April 8                          Bill Phillips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How to be a Journal Reviewer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April 22                      Laura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Feemster</w:t>
      </w:r>
      <w:proofErr w:type="spellEnd"/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Writing a Career Development Award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lastRenderedPageBreak/>
        <w:br/>
      </w:r>
      <w:r w:rsidRPr="002732EB">
        <w:rPr>
          <w:rStyle w:val="Emphasis"/>
          <w:rFonts w:ascii="Arial" w:hAnsi="Arial" w:cs="Arial"/>
          <w:color w:val="333333"/>
        </w:rPr>
        <w:t xml:space="preserve">April 29                    Joel </w:t>
      </w:r>
      <w:proofErr w:type="spellStart"/>
      <w:r w:rsidRPr="002732EB">
        <w:rPr>
          <w:rStyle w:val="Emphasis"/>
          <w:rFonts w:ascii="Arial" w:hAnsi="Arial" w:cs="Arial"/>
          <w:color w:val="333333"/>
        </w:rPr>
        <w:t>Grossbard</w:t>
      </w:r>
      <w:proofErr w:type="spellEnd"/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Post-Deployment Health and Social Reintegration Among Afghanistan and Iraq War Veterans Transitioning to College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May 6                     Julie Silverman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Community Health Workers and Community Gardens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>May 13                Joe Simonetti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Style w:val="Emphasis"/>
          <w:rFonts w:ascii="Arial" w:hAnsi="Arial" w:cs="Arial"/>
          <w:color w:val="333333"/>
        </w:rPr>
        <w:t xml:space="preserve">Nonfatal Firearm Injuries in the US, 2010 </w:t>
      </w:r>
      <w:r w:rsidRPr="002732EB">
        <w:rPr>
          <w:rFonts w:ascii="Arial" w:hAnsi="Arial" w:cs="Arial"/>
          <w:i/>
          <w:iCs/>
          <w:color w:val="333333"/>
        </w:rPr>
        <w:br/>
      </w:r>
      <w:r w:rsidRPr="002732EB">
        <w:rPr>
          <w:rFonts w:ascii="Arial" w:hAnsi="Arial" w:cs="Arial"/>
          <w:i/>
          <w:iCs/>
          <w:color w:val="333333"/>
        </w:rPr>
        <w:br/>
      </w:r>
    </w:p>
    <w:sectPr w:rsidR="00386CD2" w:rsidRPr="002732EB" w:rsidSect="00E1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2EB"/>
    <w:rsid w:val="000579CA"/>
    <w:rsid w:val="001C1644"/>
    <w:rsid w:val="002732EB"/>
    <w:rsid w:val="009F5A65"/>
    <w:rsid w:val="00A55853"/>
    <w:rsid w:val="00E1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32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4</DocSecurity>
  <Lines>23</Lines>
  <Paragraphs>6</Paragraphs>
  <ScaleCrop>false</ScaleCrop>
  <Company>UW Medicine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elenagon</dc:creator>
  <cp:keywords/>
  <dc:description/>
  <cp:lastModifiedBy>elenagon</cp:lastModifiedBy>
  <cp:revision>2</cp:revision>
  <dcterms:created xsi:type="dcterms:W3CDTF">2013-06-17T21:19:00Z</dcterms:created>
  <dcterms:modified xsi:type="dcterms:W3CDTF">2013-06-17T21:19:00Z</dcterms:modified>
</cp:coreProperties>
</file>